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2F9" w:rsidRPr="007912F9" w:rsidRDefault="007912F9" w:rsidP="007912F9">
      <w:pPr>
        <w:ind w:left="4956" w:firstLine="709"/>
        <w:jc w:val="center"/>
        <w:rPr>
          <w:rFonts w:eastAsia="Calibri"/>
          <w:lang w:eastAsia="en-US"/>
        </w:rPr>
      </w:pPr>
    </w:p>
    <w:p w:rsidR="007912F9" w:rsidRPr="007912F9" w:rsidRDefault="007912F9" w:rsidP="007912F9">
      <w:pPr>
        <w:ind w:left="4956" w:firstLine="709"/>
        <w:jc w:val="center"/>
        <w:rPr>
          <w:rFonts w:eastAsia="Calibri"/>
          <w:lang w:eastAsia="en-US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AD09A1" w:rsidRDefault="00AD09A1" w:rsidP="00CA076D">
      <w:pPr>
        <w:jc w:val="center"/>
        <w:rPr>
          <w:rFonts w:cs="Times New Roman"/>
          <w:b/>
          <w:sz w:val="28"/>
          <w:szCs w:val="28"/>
        </w:rPr>
      </w:pPr>
    </w:p>
    <w:p w:rsidR="00CA076D" w:rsidRPr="00F77E15" w:rsidRDefault="00CA076D" w:rsidP="00CA076D">
      <w:pPr>
        <w:jc w:val="center"/>
        <w:rPr>
          <w:rFonts w:cs="Times New Roman"/>
          <w:b/>
          <w:sz w:val="28"/>
          <w:szCs w:val="28"/>
        </w:rPr>
      </w:pPr>
      <w:bookmarkStart w:id="0" w:name="_GoBack"/>
      <w:r w:rsidRPr="00F77E15">
        <w:rPr>
          <w:rFonts w:cs="Times New Roman"/>
          <w:b/>
          <w:sz w:val="28"/>
          <w:szCs w:val="28"/>
        </w:rPr>
        <w:t xml:space="preserve">О внесении изменений в Правила землепользования </w:t>
      </w:r>
    </w:p>
    <w:p w:rsidR="00CA076D" w:rsidRPr="00F77E15" w:rsidRDefault="00CA076D" w:rsidP="00CA076D">
      <w:pPr>
        <w:jc w:val="center"/>
        <w:rPr>
          <w:rFonts w:cs="Times New Roman"/>
          <w:b/>
          <w:sz w:val="28"/>
          <w:szCs w:val="28"/>
        </w:rPr>
      </w:pPr>
      <w:r w:rsidRPr="00F77E15">
        <w:rPr>
          <w:rFonts w:cs="Times New Roman"/>
          <w:b/>
          <w:sz w:val="28"/>
          <w:szCs w:val="28"/>
        </w:rPr>
        <w:t>и застройки городского округа Тольятти, утвержденные решением Думы городского округа Тольятти от 24.12.2008 № 1059</w:t>
      </w:r>
    </w:p>
    <w:bookmarkEnd w:id="0"/>
    <w:p w:rsidR="007912F9" w:rsidRDefault="007912F9" w:rsidP="007912F9">
      <w:pPr>
        <w:ind w:firstLine="709"/>
        <w:jc w:val="center"/>
        <w:rPr>
          <w:rFonts w:cs="Times New Roman"/>
          <w:sz w:val="28"/>
          <w:szCs w:val="28"/>
        </w:rPr>
      </w:pPr>
    </w:p>
    <w:p w:rsidR="00AD09A1" w:rsidRDefault="00AD09A1" w:rsidP="007912F9">
      <w:pPr>
        <w:ind w:firstLine="709"/>
        <w:jc w:val="center"/>
        <w:rPr>
          <w:rFonts w:cs="Times New Roman"/>
          <w:sz w:val="28"/>
          <w:szCs w:val="28"/>
        </w:rPr>
      </w:pPr>
    </w:p>
    <w:p w:rsidR="00AD09A1" w:rsidRPr="007912F9" w:rsidRDefault="00AD09A1" w:rsidP="007912F9">
      <w:pPr>
        <w:ind w:firstLine="709"/>
        <w:jc w:val="center"/>
        <w:rPr>
          <w:rFonts w:cs="Times New Roman"/>
          <w:sz w:val="28"/>
          <w:szCs w:val="28"/>
        </w:rPr>
      </w:pPr>
    </w:p>
    <w:p w:rsidR="00B900AB" w:rsidRDefault="00B900AB" w:rsidP="00B900AB">
      <w:pPr>
        <w:snapToGrid w:val="0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F77E15">
        <w:rPr>
          <w:rFonts w:cs="Times New Roman"/>
          <w:sz w:val="28"/>
          <w:szCs w:val="28"/>
        </w:rPr>
        <w:t xml:space="preserve"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в части установления территориальной зоны Р-1А (зона культуры и отдыха) по границам земельных участков с кадастровыми номерами 63:09:0305001:523, 63:09:0305001:524, 63:09:0305001:525 (парк Центрального района, </w:t>
      </w:r>
      <w:proofErr w:type="spellStart"/>
      <w:r w:rsidRPr="00F77E15">
        <w:rPr>
          <w:rFonts w:cs="Times New Roman"/>
          <w:sz w:val="28"/>
          <w:szCs w:val="28"/>
        </w:rPr>
        <w:t>Горсад</w:t>
      </w:r>
      <w:proofErr w:type="spellEnd"/>
      <w:r w:rsidRPr="00F77E15">
        <w:rPr>
          <w:rFonts w:cs="Times New Roman"/>
          <w:sz w:val="28"/>
          <w:szCs w:val="28"/>
        </w:rPr>
        <w:t>), 63:09:0201057:791 (парк Комсомольского района), 63</w:t>
      </w:r>
      <w:proofErr w:type="gramEnd"/>
      <w:r w:rsidRPr="00F77E15">
        <w:rPr>
          <w:rFonts w:cs="Times New Roman"/>
          <w:sz w:val="28"/>
          <w:szCs w:val="28"/>
        </w:rPr>
        <w:t>:</w:t>
      </w:r>
      <w:proofErr w:type="gramStart"/>
      <w:r w:rsidRPr="00F77E15">
        <w:rPr>
          <w:rFonts w:cs="Times New Roman"/>
          <w:sz w:val="28"/>
          <w:szCs w:val="28"/>
        </w:rPr>
        <w:t>09:0101177:5 (парк Автозаводского района, парк Победы), 63:09:0305025:576 (пляж «Волжский</w:t>
      </w:r>
      <w:proofErr w:type="gramEnd"/>
      <w:r w:rsidRPr="00F77E15">
        <w:rPr>
          <w:rFonts w:cs="Times New Roman"/>
          <w:sz w:val="28"/>
          <w:szCs w:val="28"/>
        </w:rPr>
        <w:t xml:space="preserve"> замок»), руководствуясь Градостроительным кодексом Российской Федерации, Уставом городского округа Тольятти, </w:t>
      </w:r>
      <w:r w:rsidR="00481EF6">
        <w:rPr>
          <w:rFonts w:cs="Times New Roman"/>
          <w:sz w:val="28"/>
          <w:szCs w:val="28"/>
        </w:rPr>
        <w:t xml:space="preserve">учитывая мотивированное заключение администрации городского округа Тольятти о результатах публичных слушаний, </w:t>
      </w:r>
      <w:r w:rsidRPr="00F77E15">
        <w:rPr>
          <w:rFonts w:cs="Times New Roman"/>
          <w:sz w:val="28"/>
          <w:szCs w:val="28"/>
        </w:rPr>
        <w:t>Дума</w:t>
      </w:r>
    </w:p>
    <w:p w:rsidR="00B900AB" w:rsidRPr="00F77E15" w:rsidRDefault="00B900AB" w:rsidP="00B900AB">
      <w:pPr>
        <w:snapToGrid w:val="0"/>
        <w:ind w:firstLine="709"/>
        <w:jc w:val="center"/>
        <w:rPr>
          <w:rFonts w:cs="Times New Roman"/>
          <w:szCs w:val="24"/>
        </w:rPr>
      </w:pPr>
    </w:p>
    <w:p w:rsidR="00B900AB" w:rsidRPr="00F77E15" w:rsidRDefault="00B900AB" w:rsidP="00B900AB">
      <w:pPr>
        <w:snapToGrid w:val="0"/>
        <w:jc w:val="center"/>
        <w:rPr>
          <w:rFonts w:cs="Times New Roman"/>
          <w:sz w:val="28"/>
          <w:szCs w:val="28"/>
        </w:rPr>
      </w:pPr>
      <w:r w:rsidRPr="00F77E15">
        <w:rPr>
          <w:rFonts w:cs="Times New Roman"/>
          <w:sz w:val="28"/>
          <w:szCs w:val="28"/>
        </w:rPr>
        <w:t>РЕШИЛА:</w:t>
      </w:r>
    </w:p>
    <w:p w:rsidR="00B900AB" w:rsidRPr="00F77E15" w:rsidRDefault="00B900AB" w:rsidP="00B900AB">
      <w:pPr>
        <w:snapToGrid w:val="0"/>
        <w:ind w:firstLine="709"/>
        <w:jc w:val="center"/>
        <w:rPr>
          <w:rFonts w:cs="Times New Roman"/>
          <w:szCs w:val="24"/>
        </w:rPr>
      </w:pPr>
    </w:p>
    <w:p w:rsidR="00B900AB" w:rsidRPr="00AD09A1" w:rsidRDefault="00481EF6" w:rsidP="00AD09A1">
      <w:pPr>
        <w:pStyle w:val="a3"/>
        <w:numPr>
          <w:ilvl w:val="0"/>
          <w:numId w:val="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imes New Roman"/>
          <w:sz w:val="28"/>
          <w:szCs w:val="28"/>
        </w:rPr>
      </w:pPr>
      <w:r w:rsidRPr="00AD09A1">
        <w:rPr>
          <w:rFonts w:cs="Times New Roman"/>
          <w:sz w:val="28"/>
          <w:szCs w:val="28"/>
        </w:rPr>
        <w:t>О</w:t>
      </w:r>
      <w:r w:rsidR="007A1FD8" w:rsidRPr="00AD09A1">
        <w:rPr>
          <w:rFonts w:cs="Times New Roman"/>
          <w:sz w:val="28"/>
          <w:szCs w:val="28"/>
        </w:rPr>
        <w:t>тклонить</w:t>
      </w:r>
      <w:r w:rsidR="00B900AB" w:rsidRPr="00AD09A1">
        <w:rPr>
          <w:rFonts w:cs="Times New Roman"/>
          <w:sz w:val="28"/>
          <w:szCs w:val="28"/>
        </w:rPr>
        <w:t xml:space="preserve"> представленный администрацией городского округа Тольятти проект решения Думы</w:t>
      </w:r>
      <w:r w:rsidR="00B900AB" w:rsidRPr="00AD09A1">
        <w:rPr>
          <w:sz w:val="28"/>
          <w:szCs w:val="28"/>
        </w:rPr>
        <w:t xml:space="preserve"> </w:t>
      </w:r>
      <w:r w:rsidR="00C71F6E" w:rsidRPr="00F77E15">
        <w:rPr>
          <w:rFonts w:cs="Times New Roman"/>
          <w:sz w:val="28"/>
          <w:szCs w:val="28"/>
        </w:rPr>
        <w:t xml:space="preserve">городского округа Тольятти </w:t>
      </w:r>
      <w:r w:rsidR="00B900AB" w:rsidRPr="00AD09A1">
        <w:rPr>
          <w:rFonts w:cs="Times New Roman"/>
          <w:sz w:val="28"/>
          <w:szCs w:val="28"/>
        </w:rPr>
        <w:t>«О внесении изменений в Правила землепользования и застройки городского округа Тольятти, утвержденные решением Думы городского округа Тольятти от 24.12.2008 № 1059».</w:t>
      </w:r>
    </w:p>
    <w:p w:rsidR="007912F9" w:rsidRPr="00AD09A1" w:rsidRDefault="007912F9" w:rsidP="00AD09A1">
      <w:pPr>
        <w:pStyle w:val="a3"/>
        <w:numPr>
          <w:ilvl w:val="0"/>
          <w:numId w:val="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imes New Roman"/>
          <w:sz w:val="28"/>
          <w:szCs w:val="28"/>
        </w:rPr>
      </w:pPr>
      <w:proofErr w:type="gramStart"/>
      <w:r w:rsidRPr="00AD09A1">
        <w:rPr>
          <w:rFonts w:cs="Times New Roman"/>
          <w:sz w:val="28"/>
          <w:szCs w:val="28"/>
        </w:rPr>
        <w:t>Контроль за</w:t>
      </w:r>
      <w:proofErr w:type="gramEnd"/>
      <w:r w:rsidRPr="00AD09A1">
        <w:rPr>
          <w:rFonts w:cs="Times New Roman"/>
          <w:sz w:val="28"/>
          <w:szCs w:val="28"/>
        </w:rPr>
        <w:t xml:space="preserve"> выполнением настоящего решения возложить </w:t>
      </w:r>
      <w:r w:rsidR="00481EF6" w:rsidRPr="00AD09A1">
        <w:rPr>
          <w:rFonts w:cs="Times New Roman"/>
          <w:sz w:val="28"/>
          <w:szCs w:val="28"/>
        </w:rPr>
        <w:br/>
      </w:r>
      <w:r w:rsidRPr="00AD09A1">
        <w:rPr>
          <w:rFonts w:cs="Times New Roman"/>
          <w:sz w:val="28"/>
          <w:szCs w:val="28"/>
        </w:rPr>
        <w:t>на постоянную комиссию по муниципальному имуществу, градостроительству и землепользованию.</w:t>
      </w:r>
    </w:p>
    <w:p w:rsidR="007912F9" w:rsidRPr="007912F9" w:rsidRDefault="007912F9" w:rsidP="007912F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</w:p>
    <w:p w:rsidR="007912F9" w:rsidRDefault="007912F9" w:rsidP="007912F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</w:p>
    <w:p w:rsidR="00AD09A1" w:rsidRPr="007912F9" w:rsidRDefault="00AD09A1" w:rsidP="007912F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</w:p>
    <w:p w:rsidR="007912F9" w:rsidRPr="007912F9" w:rsidRDefault="007912F9" w:rsidP="00973F5A">
      <w:pPr>
        <w:tabs>
          <w:tab w:val="left" w:pos="0"/>
        </w:tabs>
        <w:jc w:val="both"/>
        <w:rPr>
          <w:rFonts w:cs="Times New Roman"/>
          <w:sz w:val="28"/>
          <w:szCs w:val="28"/>
        </w:rPr>
      </w:pPr>
      <w:r w:rsidRPr="007912F9">
        <w:rPr>
          <w:sz w:val="28"/>
          <w:szCs w:val="28"/>
        </w:rPr>
        <w:t xml:space="preserve">Председатель Думы                                          </w:t>
      </w:r>
      <w:r w:rsidR="00AD09A1">
        <w:rPr>
          <w:sz w:val="28"/>
          <w:szCs w:val="28"/>
        </w:rPr>
        <w:t xml:space="preserve">                                  </w:t>
      </w:r>
      <w:proofErr w:type="spellStart"/>
      <w:r w:rsidR="00AD09A1">
        <w:rPr>
          <w:sz w:val="28"/>
          <w:szCs w:val="28"/>
        </w:rPr>
        <w:t>С.Ю.</w:t>
      </w:r>
      <w:r w:rsidRPr="007912F9">
        <w:rPr>
          <w:sz w:val="28"/>
          <w:szCs w:val="28"/>
        </w:rPr>
        <w:t>Рузанов</w:t>
      </w:r>
      <w:proofErr w:type="spellEnd"/>
    </w:p>
    <w:p w:rsidR="007912F9" w:rsidRDefault="007912F9" w:rsidP="00FC070A">
      <w:pPr>
        <w:ind w:left="4956" w:firstLine="709"/>
        <w:jc w:val="center"/>
        <w:rPr>
          <w:rFonts w:eastAsia="Calibri"/>
          <w:lang w:eastAsia="en-US"/>
        </w:rPr>
      </w:pPr>
    </w:p>
    <w:sectPr w:rsidR="007912F9" w:rsidSect="00AD0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260A9"/>
    <w:multiLevelType w:val="hybridMultilevel"/>
    <w:tmpl w:val="0F5C820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FF04524"/>
    <w:multiLevelType w:val="hybridMultilevel"/>
    <w:tmpl w:val="A5DA475E"/>
    <w:lvl w:ilvl="0" w:tplc="171AC5C4">
      <w:start w:val="1"/>
      <w:numFmt w:val="decimal"/>
      <w:lvlText w:val="%1."/>
      <w:lvlJc w:val="left"/>
      <w:pPr>
        <w:ind w:left="1704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0A"/>
    <w:rsid w:val="000074A5"/>
    <w:rsid w:val="00037118"/>
    <w:rsid w:val="00046F56"/>
    <w:rsid w:val="000903C6"/>
    <w:rsid w:val="001952A0"/>
    <w:rsid w:val="001B6D4C"/>
    <w:rsid w:val="0026119C"/>
    <w:rsid w:val="002B404A"/>
    <w:rsid w:val="002F1EC7"/>
    <w:rsid w:val="003216CA"/>
    <w:rsid w:val="003252D5"/>
    <w:rsid w:val="003921FA"/>
    <w:rsid w:val="00397D30"/>
    <w:rsid w:val="00457939"/>
    <w:rsid w:val="00481EF6"/>
    <w:rsid w:val="00535C0C"/>
    <w:rsid w:val="005A2983"/>
    <w:rsid w:val="0066193D"/>
    <w:rsid w:val="006949A6"/>
    <w:rsid w:val="006C0285"/>
    <w:rsid w:val="006E6E48"/>
    <w:rsid w:val="00762FFE"/>
    <w:rsid w:val="007912F9"/>
    <w:rsid w:val="007A1FD8"/>
    <w:rsid w:val="007B03B8"/>
    <w:rsid w:val="00844620"/>
    <w:rsid w:val="00860F21"/>
    <w:rsid w:val="00877E88"/>
    <w:rsid w:val="00897813"/>
    <w:rsid w:val="008C1212"/>
    <w:rsid w:val="00973F5A"/>
    <w:rsid w:val="00985E11"/>
    <w:rsid w:val="009B5E4E"/>
    <w:rsid w:val="009C295D"/>
    <w:rsid w:val="00AA285B"/>
    <w:rsid w:val="00AC5E4B"/>
    <w:rsid w:val="00AD09A1"/>
    <w:rsid w:val="00B33A9D"/>
    <w:rsid w:val="00B6789C"/>
    <w:rsid w:val="00B900AB"/>
    <w:rsid w:val="00BE04EF"/>
    <w:rsid w:val="00C71F6E"/>
    <w:rsid w:val="00CA076D"/>
    <w:rsid w:val="00D16690"/>
    <w:rsid w:val="00D20C09"/>
    <w:rsid w:val="00D579D4"/>
    <w:rsid w:val="00DA156F"/>
    <w:rsid w:val="00DE43CD"/>
    <w:rsid w:val="00E36F25"/>
    <w:rsid w:val="00E8688D"/>
    <w:rsid w:val="00ED1C64"/>
    <w:rsid w:val="00F85531"/>
    <w:rsid w:val="00FC070A"/>
    <w:rsid w:val="00FC0B2A"/>
    <w:rsid w:val="00FC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0A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7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29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29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0A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7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29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29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7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В. Осянкина</cp:lastModifiedBy>
  <cp:revision>5</cp:revision>
  <cp:lastPrinted>2024-12-24T12:41:00Z</cp:lastPrinted>
  <dcterms:created xsi:type="dcterms:W3CDTF">2024-12-20T10:52:00Z</dcterms:created>
  <dcterms:modified xsi:type="dcterms:W3CDTF">2024-12-24T12:46:00Z</dcterms:modified>
</cp:coreProperties>
</file>